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3C" w:rsidRDefault="00F05C3C" w:rsidP="00F05C3C">
      <w:pPr>
        <w:jc w:val="left"/>
        <w:rPr>
          <w:rFonts w:ascii="黑体" w:eastAsia="黑体" w:hAnsi="黑体" w:hint="eastAsia"/>
          <w:sz w:val="28"/>
        </w:rPr>
      </w:pPr>
      <w:r w:rsidRPr="00481E80">
        <w:rPr>
          <w:rFonts w:ascii="黑体" w:eastAsia="黑体" w:hAnsi="黑体" w:hint="eastAsia"/>
          <w:sz w:val="28"/>
        </w:rPr>
        <w:t>附件：2017年度中国</w:t>
      </w:r>
      <w:proofErr w:type="gramStart"/>
      <w:r w:rsidRPr="00481E80">
        <w:rPr>
          <w:rFonts w:ascii="黑体" w:eastAsia="黑体" w:hAnsi="黑体" w:hint="eastAsia"/>
          <w:sz w:val="28"/>
        </w:rPr>
        <w:t>职协优秀</w:t>
      </w:r>
      <w:proofErr w:type="gramEnd"/>
      <w:r w:rsidRPr="00481E80">
        <w:rPr>
          <w:rFonts w:ascii="黑体" w:eastAsia="黑体" w:hAnsi="黑体" w:hint="eastAsia"/>
          <w:sz w:val="28"/>
        </w:rPr>
        <w:t>科研成果评选我校获奖名单</w:t>
      </w:r>
      <w:r>
        <w:rPr>
          <w:rFonts w:ascii="黑体" w:eastAsia="黑体" w:hAnsi="黑体" w:hint="eastAsia"/>
          <w:sz w:val="28"/>
        </w:rPr>
        <w:t>一览表</w:t>
      </w:r>
    </w:p>
    <w:p w:rsidR="003C5E55" w:rsidRPr="00481E80" w:rsidRDefault="003C5E55" w:rsidP="00F05C3C">
      <w:pPr>
        <w:jc w:val="left"/>
        <w:rPr>
          <w:rFonts w:ascii="黑体" w:eastAsia="黑体" w:hAnsi="黑体" w:hint="eastAsia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418"/>
        <w:gridCol w:w="1134"/>
        <w:gridCol w:w="1134"/>
      </w:tblGrid>
      <w:tr w:rsidR="00F05C3C" w:rsidRPr="00CF5B2A" w:rsidTr="00DB0246">
        <w:tc>
          <w:tcPr>
            <w:tcW w:w="675" w:type="dxa"/>
            <w:shd w:val="clear" w:color="auto" w:fill="auto"/>
          </w:tcPr>
          <w:p w:rsidR="00F05C3C" w:rsidRPr="00BD4DE4" w:rsidRDefault="00F05C3C" w:rsidP="00DB0246">
            <w:pPr>
              <w:rPr>
                <w:b/>
              </w:rPr>
            </w:pPr>
            <w:r w:rsidRPr="00BD4DE4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shd w:val="clear" w:color="auto" w:fill="auto"/>
          </w:tcPr>
          <w:p w:rsidR="00F05C3C" w:rsidRPr="00BD4DE4" w:rsidRDefault="00F05C3C" w:rsidP="00DB0246">
            <w:pPr>
              <w:rPr>
                <w:b/>
              </w:rPr>
            </w:pPr>
            <w:r w:rsidRPr="00BD4DE4">
              <w:rPr>
                <w:rFonts w:hint="eastAsia"/>
                <w:b/>
              </w:rPr>
              <w:t>项目</w:t>
            </w:r>
          </w:p>
        </w:tc>
        <w:tc>
          <w:tcPr>
            <w:tcW w:w="1134" w:type="dxa"/>
            <w:shd w:val="clear" w:color="auto" w:fill="auto"/>
          </w:tcPr>
          <w:p w:rsidR="00F05C3C" w:rsidRPr="00BD4DE4" w:rsidRDefault="00F05C3C" w:rsidP="00DB0246">
            <w:pPr>
              <w:rPr>
                <w:b/>
              </w:rPr>
            </w:pPr>
            <w:r w:rsidRPr="00BD4DE4">
              <w:rPr>
                <w:rFonts w:hint="eastAsia"/>
                <w:b/>
              </w:rPr>
              <w:t>作者姓名</w:t>
            </w:r>
          </w:p>
        </w:tc>
        <w:tc>
          <w:tcPr>
            <w:tcW w:w="1418" w:type="dxa"/>
            <w:shd w:val="clear" w:color="auto" w:fill="auto"/>
          </w:tcPr>
          <w:p w:rsidR="00F05C3C" w:rsidRPr="00BD4DE4" w:rsidRDefault="00F05C3C" w:rsidP="00DB0246">
            <w:pPr>
              <w:rPr>
                <w:b/>
              </w:rPr>
            </w:pPr>
            <w:r w:rsidRPr="00BD4DE4">
              <w:rPr>
                <w:rFonts w:hint="eastAsia"/>
                <w:b/>
              </w:rPr>
              <w:t>系别</w:t>
            </w:r>
          </w:p>
        </w:tc>
        <w:tc>
          <w:tcPr>
            <w:tcW w:w="1134" w:type="dxa"/>
            <w:shd w:val="clear" w:color="auto" w:fill="auto"/>
          </w:tcPr>
          <w:p w:rsidR="00F05C3C" w:rsidRPr="00BD4DE4" w:rsidRDefault="00F05C3C" w:rsidP="00DB0246">
            <w:pPr>
              <w:rPr>
                <w:b/>
              </w:rPr>
            </w:pPr>
            <w:r w:rsidRPr="00BD4DE4">
              <w:rPr>
                <w:rFonts w:hint="eastAsia"/>
                <w:b/>
              </w:rPr>
              <w:t>获奖类别</w:t>
            </w:r>
          </w:p>
        </w:tc>
        <w:tc>
          <w:tcPr>
            <w:tcW w:w="1134" w:type="dxa"/>
            <w:shd w:val="clear" w:color="auto" w:fill="auto"/>
          </w:tcPr>
          <w:p w:rsidR="00F05C3C" w:rsidRPr="00BD4DE4" w:rsidRDefault="00F05C3C" w:rsidP="00DB0246">
            <w:pPr>
              <w:rPr>
                <w:b/>
              </w:rPr>
            </w:pPr>
            <w:r w:rsidRPr="00BD4DE4">
              <w:rPr>
                <w:rFonts w:hint="eastAsia"/>
                <w:b/>
              </w:rPr>
              <w:t>获奖等级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民办技工院校“一系</w:t>
            </w:r>
            <w:proofErr w:type="gramStart"/>
            <w:r w:rsidRPr="00BD4DE4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公司”产教融合模式探索研究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吕福智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校长办公室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校企深度融合助力电子商务职业教育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龚辉</w:t>
            </w:r>
          </w:p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cs="宋体" w:hint="eastAsia"/>
                <w:szCs w:val="21"/>
              </w:rPr>
              <w:t>企业财税真账实践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BD4DE4">
              <w:rPr>
                <w:rFonts w:ascii="宋体" w:hAnsi="宋体" w:cs="宋体" w:hint="eastAsia"/>
                <w:szCs w:val="21"/>
              </w:rPr>
              <w:t>谢山保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讲义及校本教材类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网页播放按钮设计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黄家玲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艺术设计系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教案类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BD4DE4">
              <w:rPr>
                <w:rFonts w:ascii="宋体" w:hAnsi="宋体" w:hint="eastAsia"/>
                <w:color w:val="000000"/>
                <w:szCs w:val="21"/>
              </w:rPr>
              <w:t>公关专题活动策划——“蓝色香芬”校园营销实践大赛新闻发布会和开幕式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魏丽君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教案类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素质拓展训练在技工院校体育教学中的应用分析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方洪璇、林艺红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基础学科部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关于创业实践教学的探究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李赫轩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BD4DE4">
              <w:rPr>
                <w:rFonts w:ascii="宋体" w:hAnsi="宋体" w:hint="eastAsia"/>
                <w:szCs w:val="21"/>
              </w:rPr>
              <w:t>浅析微课的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作用及基于Camtasia Studio6.0</w:t>
            </w:r>
            <w:proofErr w:type="gramStart"/>
            <w:r w:rsidRPr="00BD4DE4">
              <w:rPr>
                <w:rFonts w:ascii="宋体" w:hAnsi="宋体" w:hint="eastAsia"/>
                <w:szCs w:val="21"/>
              </w:rPr>
              <w:t>微课制作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要领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张建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BD4DE4">
              <w:rPr>
                <w:rFonts w:ascii="宋体" w:hAnsi="宋体" w:cs="宋体" w:hint="eastAsia"/>
                <w:szCs w:val="21"/>
              </w:rPr>
              <w:t>拣货与</w:t>
            </w:r>
            <w:proofErr w:type="gramEnd"/>
            <w:r w:rsidRPr="00BD4DE4">
              <w:rPr>
                <w:rFonts w:ascii="宋体" w:hAnsi="宋体" w:cs="宋体" w:hint="eastAsia"/>
                <w:szCs w:val="21"/>
              </w:rPr>
              <w:t>补货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cs="宋体" w:hint="eastAsia"/>
                <w:szCs w:val="21"/>
              </w:rPr>
              <w:t>戴红萍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课件类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艾米莉服装店</w:t>
            </w:r>
            <w:proofErr w:type="gramStart"/>
            <w:r w:rsidRPr="00BD4DE4">
              <w:rPr>
                <w:rFonts w:ascii="宋体" w:hAnsi="宋体" w:hint="eastAsia"/>
                <w:szCs w:val="21"/>
              </w:rPr>
              <w:t>淘宝页面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邓雅升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教案类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广州启辰电子科技有限公司制订招聘计划的教学设计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黄蓉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教案类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制定直通车点击率优化流程方案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龙志翔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教案类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技工学校体育教学中素质教育的体现与实施路径分析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方洪璇、林艺红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基础学科部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cs="宋体" w:hint="eastAsia"/>
                <w:szCs w:val="21"/>
              </w:rPr>
              <w:t>“三看十二项”教学管理研究调研报告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BD4DE4">
              <w:rPr>
                <w:rFonts w:ascii="宋体" w:hAnsi="宋体" w:cs="宋体" w:hint="eastAsia"/>
                <w:szCs w:val="21"/>
              </w:rPr>
              <w:t>韦艳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调研报告类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cs="宋体" w:hint="eastAsia"/>
                <w:szCs w:val="21"/>
              </w:rPr>
              <w:t>企业网店运营推广美工客</w:t>
            </w:r>
            <w:proofErr w:type="gramStart"/>
            <w:r w:rsidRPr="00BD4DE4">
              <w:rPr>
                <w:rFonts w:ascii="宋体" w:hAnsi="宋体" w:cs="宋体" w:hint="eastAsia"/>
                <w:szCs w:val="21"/>
              </w:rPr>
              <w:t>服岗位</w:t>
            </w:r>
            <w:proofErr w:type="gramEnd"/>
            <w:r w:rsidRPr="00BD4DE4">
              <w:rPr>
                <w:rFonts w:ascii="宋体" w:hAnsi="宋体" w:cs="宋体" w:hint="eastAsia"/>
                <w:szCs w:val="21"/>
              </w:rPr>
              <w:t>初步解析与体验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cs="宋体" w:hint="eastAsia"/>
                <w:szCs w:val="21"/>
              </w:rPr>
              <w:t>李</w:t>
            </w:r>
            <w:proofErr w:type="gramStart"/>
            <w:r w:rsidRPr="00BD4DE4">
              <w:rPr>
                <w:rFonts w:ascii="宋体" w:hAnsi="宋体" w:cs="宋体" w:hint="eastAsia"/>
                <w:szCs w:val="21"/>
              </w:rPr>
              <w:t>岢</w:t>
            </w:r>
            <w:proofErr w:type="gramEnd"/>
            <w:r w:rsidRPr="00BD4DE4">
              <w:rPr>
                <w:rFonts w:ascii="宋体" w:hAnsi="宋体" w:cs="宋体" w:hint="eastAsia"/>
                <w:szCs w:val="21"/>
              </w:rPr>
              <w:t>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课件类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企业网店运营推广美工客</w:t>
            </w:r>
            <w:proofErr w:type="gramStart"/>
            <w:r w:rsidRPr="00BD4DE4">
              <w:rPr>
                <w:rFonts w:ascii="宋体" w:hAnsi="宋体" w:hint="eastAsia"/>
                <w:szCs w:val="21"/>
              </w:rPr>
              <w:t>服岗位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初步解析与体验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李</w:t>
            </w:r>
            <w:proofErr w:type="gramStart"/>
            <w:r w:rsidRPr="00BD4DE4">
              <w:rPr>
                <w:rFonts w:ascii="宋体" w:hAnsi="宋体" w:hint="eastAsia"/>
                <w:szCs w:val="21"/>
              </w:rPr>
              <w:t>岢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教案类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对中职语文拓展模块课堂教学的实践研究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BD4DE4">
              <w:rPr>
                <w:rFonts w:ascii="宋体" w:hAnsi="宋体" w:hint="eastAsia"/>
                <w:szCs w:val="21"/>
              </w:rPr>
              <w:t>付郁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基础学科部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浅析体育游戏在散打教学中的应用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秦文成、严沛试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基础学科部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增强针对性 注重实践性——高技《表达与沟通》教学思考与实践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向建新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基础学科部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技校数学教学活动中调动学生</w:t>
            </w:r>
            <w:r w:rsidRPr="00BD4DE4">
              <w:rPr>
                <w:rFonts w:ascii="宋体" w:hAnsi="宋体" w:hint="eastAsia"/>
                <w:szCs w:val="21"/>
              </w:rPr>
              <w:lastRenderedPageBreak/>
              <w:t>学习积极性的实践研究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BD4DE4">
              <w:rPr>
                <w:rFonts w:ascii="宋体" w:hAnsi="宋体" w:hint="eastAsia"/>
                <w:szCs w:val="21"/>
              </w:rPr>
              <w:lastRenderedPageBreak/>
              <w:t>许初敏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基础学科部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</w:t>
            </w:r>
            <w:r w:rsidRPr="00BD4DE4">
              <w:rPr>
                <w:rFonts w:ascii="宋体" w:hAnsi="宋体" w:hint="eastAsia"/>
                <w:szCs w:val="21"/>
              </w:rPr>
              <w:lastRenderedPageBreak/>
              <w:t>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lastRenderedPageBreak/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谈谈中职教师如何提高人格魅力以激发学生学习英语兴趣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周玉霞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基础学科部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工学一体化教学模式在会计专业中的实践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谢圣传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以赛促学 以赛促教——从2016广东“众创杯”创业创新大赛</w:t>
            </w:r>
            <w:proofErr w:type="gramStart"/>
            <w:r w:rsidRPr="00BD4DE4">
              <w:rPr>
                <w:rFonts w:ascii="宋体" w:hAnsi="宋体" w:hint="eastAsia"/>
                <w:szCs w:val="21"/>
              </w:rPr>
              <w:t>谈教学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模式的实践探索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魏丽君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BD4DE4">
              <w:rPr>
                <w:rFonts w:ascii="宋体" w:hAnsi="宋体" w:hint="eastAsia"/>
                <w:szCs w:val="21"/>
              </w:rPr>
              <w:t>微课在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Flash动画设计教学中的初探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黄家玲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艺术设计系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新媒体时代下运营新思路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黄平捷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浅析跨境电商企业的自主品牌营销策略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李</w:t>
            </w:r>
            <w:proofErr w:type="gramStart"/>
            <w:r w:rsidRPr="00BD4DE4">
              <w:rPr>
                <w:rFonts w:ascii="宋体" w:hAnsi="宋体" w:hint="eastAsia"/>
                <w:szCs w:val="21"/>
              </w:rPr>
              <w:t>岢</w:t>
            </w:r>
            <w:proofErr w:type="gramEnd"/>
            <w:r w:rsidRPr="00BD4DE4">
              <w:rPr>
                <w:rFonts w:ascii="宋体" w:hAnsi="宋体" w:hint="eastAsia"/>
                <w:szCs w:val="21"/>
              </w:rPr>
              <w:t>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浅析技工院校电子商务专业的几种授课方式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周才媛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电子商务系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基于新时期下技工院校思想政治教育工作观念与内容的创新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苏健文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学生处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职业培训论文类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F05C3C" w:rsidRPr="00BD4DE4" w:rsidTr="00DB0246">
        <w:tc>
          <w:tcPr>
            <w:tcW w:w="675" w:type="dxa"/>
            <w:shd w:val="clear" w:color="auto" w:fill="auto"/>
            <w:vAlign w:val="center"/>
          </w:tcPr>
          <w:p w:rsidR="00F05C3C" w:rsidRPr="00BD4DE4" w:rsidRDefault="00F05C3C" w:rsidP="00DB024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r w:rsidRPr="00BD4DE4">
              <w:rPr>
                <w:rFonts w:ascii="宋体" w:hAnsi="宋体" w:cs="宋体" w:hint="eastAsia"/>
                <w:szCs w:val="21"/>
              </w:rPr>
              <w:t>市场营销专业人才需求调研报告--以广东岭南现代高级技工学校市场营销专业为例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BD4DE4">
              <w:rPr>
                <w:rFonts w:ascii="宋体" w:hAnsi="宋体" w:cs="宋体" w:hint="eastAsia"/>
                <w:szCs w:val="21"/>
              </w:rPr>
              <w:t>应慧花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经济与信息管理系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left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调研报告类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C3C" w:rsidRPr="00BD4DE4" w:rsidRDefault="00F05C3C" w:rsidP="00DB0246">
            <w:pPr>
              <w:jc w:val="center"/>
              <w:rPr>
                <w:rFonts w:ascii="宋体" w:hAnsi="宋体"/>
                <w:szCs w:val="21"/>
              </w:rPr>
            </w:pPr>
            <w:r w:rsidRPr="00BD4DE4">
              <w:rPr>
                <w:rFonts w:ascii="宋体" w:hAnsi="宋体" w:hint="eastAsia"/>
                <w:szCs w:val="21"/>
              </w:rPr>
              <w:t>优秀奖</w:t>
            </w:r>
          </w:p>
        </w:tc>
      </w:tr>
    </w:tbl>
    <w:p w:rsidR="00F05C3C" w:rsidRPr="00BD4DE4" w:rsidRDefault="00F05C3C" w:rsidP="00F05C3C">
      <w:pPr>
        <w:jc w:val="left"/>
        <w:rPr>
          <w:rFonts w:ascii="宋体" w:hAnsi="宋体"/>
          <w:szCs w:val="21"/>
        </w:rPr>
      </w:pPr>
    </w:p>
    <w:p w:rsidR="00093006" w:rsidRDefault="00093006"/>
    <w:sectPr w:rsidR="00093006" w:rsidSect="008D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893"/>
    <w:multiLevelType w:val="hybridMultilevel"/>
    <w:tmpl w:val="1584A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3"/>
    <w:rsid w:val="00093006"/>
    <w:rsid w:val="00237463"/>
    <w:rsid w:val="003C5E55"/>
    <w:rsid w:val="00F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2018-03-29T02:54:00Z</dcterms:created>
  <dcterms:modified xsi:type="dcterms:W3CDTF">2018-03-29T02:54:00Z</dcterms:modified>
</cp:coreProperties>
</file>